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777" w:rsidRPr="00823777" w:rsidRDefault="00823777" w:rsidP="0082377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</w:t>
      </w:r>
      <w:r w:rsidRPr="0082377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60417A9C" wp14:editId="4B099E91">
            <wp:extent cx="636270" cy="675640"/>
            <wp:effectExtent l="0" t="0" r="0" b="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3777" w:rsidRPr="00823777" w:rsidRDefault="00823777" w:rsidP="00823777">
      <w:pPr>
        <w:widowControl w:val="0"/>
        <w:autoSpaceDE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823777" w:rsidRPr="00823777" w:rsidRDefault="00823777" w:rsidP="0082377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</w:t>
      </w:r>
    </w:p>
    <w:p w:rsidR="00823777" w:rsidRPr="00823777" w:rsidRDefault="00823777" w:rsidP="0082377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ОБРАЗОВАТЕЛЬНОЕ УЧРЕЖДЕНИЕ ВЫСШЕГО ОБРАЗОВАНИЯ</w:t>
      </w:r>
    </w:p>
    <w:p w:rsidR="00823777" w:rsidRPr="00823777" w:rsidRDefault="00823777" w:rsidP="0082377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«ДОНСКОЙ ГОСУДАРСТВЕННЫЙ ТЕХНИЧЕСКИЙ УНИВЕРСИТЕТ»</w:t>
      </w:r>
    </w:p>
    <w:p w:rsidR="00823777" w:rsidRPr="00823777" w:rsidRDefault="00823777" w:rsidP="00823777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(ДГТУ)</w:t>
      </w:r>
    </w:p>
    <w:p w:rsidR="00823777" w:rsidRPr="00823777" w:rsidRDefault="00823777" w:rsidP="008237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777" w:rsidRPr="00823777" w:rsidRDefault="00823777" w:rsidP="008237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777" w:rsidRPr="00823777" w:rsidRDefault="00823777" w:rsidP="008237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7" w:rsidRPr="00823777" w:rsidRDefault="00823777" w:rsidP="008237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8237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Юридический</w:t>
      </w:r>
    </w:p>
    <w:p w:rsidR="00823777" w:rsidRPr="00823777" w:rsidRDefault="00823777" w:rsidP="008237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777" w:rsidRPr="00823777" w:rsidRDefault="00823777" w:rsidP="0082377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Pr="0082377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Гражданское право</w:t>
      </w:r>
    </w:p>
    <w:p w:rsidR="00823777" w:rsidRPr="00823777" w:rsidRDefault="00823777" w:rsidP="00823777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ПРОИЗВОДСТВЕННАЯ (ПРЕДДИПЛОМНАЯ) ПРАКТИКА </w:t>
      </w: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Методические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указания по выполнению кейс-заданий</w:t>
      </w:r>
      <w:r w:rsidRPr="00823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студентов заочной формы обучения </w:t>
      </w: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направление подготовки: 40.03.01 Юриспруденция</w:t>
      </w: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Автор-составитель:</w:t>
      </w: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Зав. кафедрой, </w:t>
      </w:r>
      <w:proofErr w:type="spellStart"/>
      <w:r w:rsidRPr="00823777">
        <w:rPr>
          <w:rFonts w:ascii="Times New Roman" w:eastAsia="Times New Roman" w:hAnsi="Times New Roman" w:cs="Times New Roman"/>
          <w:sz w:val="24"/>
          <w:szCs w:val="24"/>
          <w:lang w:eastAsia="ru-RU"/>
        </w:rPr>
        <w:t>к.ю.н</w:t>
      </w:r>
      <w:proofErr w:type="spellEnd"/>
      <w:r w:rsidRPr="00823777">
        <w:rPr>
          <w:rFonts w:ascii="Times New Roman" w:eastAsia="Times New Roman" w:hAnsi="Times New Roman" w:cs="Times New Roman"/>
          <w:sz w:val="24"/>
          <w:szCs w:val="24"/>
          <w:lang w:eastAsia="ru-RU"/>
        </w:rPr>
        <w:t>., доцент Рыбак С.В.</w:t>
      </w: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C557D" w:rsidRPr="00823777" w:rsidRDefault="004C557D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Ростов-на-Дону</w:t>
      </w:r>
    </w:p>
    <w:p w:rsidR="00823777" w:rsidRPr="00823777" w:rsidRDefault="00823777" w:rsidP="00823777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23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202</w:t>
      </w:r>
      <w:r w:rsidR="00CB5D6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bookmarkStart w:id="0" w:name="_GoBack"/>
      <w:bookmarkEnd w:id="0"/>
    </w:p>
    <w:p w:rsid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1. Общие положения </w:t>
      </w:r>
    </w:p>
    <w:p w:rsidR="00823777" w:rsidRPr="006D2F8E" w:rsidRDefault="00823777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23777" w:rsidRDefault="00823777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рамках производственной (преддипломной)</w:t>
      </w:r>
      <w:r w:rsidR="006615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практики представителями работодателей разрабатываются кейс-задания, которые необходимо выполнить практикантам.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Кейс-задания - основной элемент метода </w:t>
      </w:r>
      <w:proofErr w:type="spellStart"/>
      <w:r w:rsidRPr="006D2F8E">
        <w:rPr>
          <w:rFonts w:ascii="Times New Roman" w:hAnsi="Times New Roman" w:cs="Times New Roman"/>
          <w:color w:val="000000"/>
          <w:sz w:val="28"/>
          <w:szCs w:val="28"/>
        </w:rPr>
        <w:t>case-study</w:t>
      </w:r>
      <w:proofErr w:type="spellEnd"/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, который относится к неигровым имитационным активным методам обучения.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Метод </w:t>
      </w:r>
      <w:proofErr w:type="spellStart"/>
      <w:r w:rsidRPr="006D2F8E">
        <w:rPr>
          <w:rFonts w:ascii="Times New Roman" w:hAnsi="Times New Roman" w:cs="Times New Roman"/>
          <w:color w:val="000000"/>
          <w:sz w:val="28"/>
          <w:szCs w:val="28"/>
        </w:rPr>
        <w:t>case-study</w:t>
      </w:r>
      <w:proofErr w:type="spellEnd"/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 или метод конкретных ситуаций (от английского </w:t>
      </w:r>
      <w:proofErr w:type="spellStart"/>
      <w:r w:rsidRPr="006D2F8E">
        <w:rPr>
          <w:rFonts w:ascii="Times New Roman" w:hAnsi="Times New Roman" w:cs="Times New Roman"/>
          <w:color w:val="000000"/>
          <w:sz w:val="28"/>
          <w:szCs w:val="28"/>
        </w:rPr>
        <w:t>case</w:t>
      </w:r>
      <w:proofErr w:type="spellEnd"/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 – случай, ситуация) представляет собой метод активного проблемно-ситуационного анализа, основанный на обучении путем решения конкретных задач – ситуаций (выполнения кейс-заданий).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Кейс (в переводе с англ. - случай) представляет собой проблемную ситуацию, предлагаемую студентам в качестве задачи для анализа и поиска решения.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Обычно кейс содержит схематическое словесное описание ситуации, статистические данные. Кейс дает возможность приблизиться к практике, встать на позицию человека, реально принимающего решения.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Кейсы наглядно демонстрируют, как на практике применяется теоретический материал. Метод </w:t>
      </w:r>
      <w:proofErr w:type="spellStart"/>
      <w:r w:rsidRPr="006D2F8E">
        <w:rPr>
          <w:rFonts w:ascii="Times New Roman" w:hAnsi="Times New Roman" w:cs="Times New Roman"/>
          <w:color w:val="000000"/>
          <w:sz w:val="28"/>
          <w:szCs w:val="28"/>
        </w:rPr>
        <w:t>case-study</w:t>
      </w:r>
      <w:proofErr w:type="spellEnd"/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 – инструмент, позволяющий применить теоретические знания к решению практических задач. С помощью этого метода студенты имеют возможность проявить и совершенствовать аналитические и оценочные навыки, научиться работать в команде, находить наиболее рациональное решение поставленной проблемы. </w:t>
      </w:r>
    </w:p>
    <w:p w:rsid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2. Учебные цели и задачи метода кейсов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Учебными целями метода кейсов являются: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аналитического мышления;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практических навыков работы с информацией;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навыков разработки управленческих решений;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освоение современных управленческих и социально-психологических технологий;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коммуникативной компетентности;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навыков конструктивной критики;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повышение мотивации к обучению и профессиональному развитию.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Кейс-технология как метод обучения и активизации учебного процесса ориентированы на решение следующих задач: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овладеть навыками и приемами всестороннего анализа ситуаций из сферы профессиональной деятельности;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отработать умение востребовать дополнительную информацию, необходимую для уточнения исходной ситуации;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приобрести навыки применения теоретических знаний для решения практических проблем;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развить навыки принятия решений в ситуации неопределенности;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приобрести навыки ясного и точного изложения собственной точки зрения в устной или письменной форме;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выработать умение осуществлять презентацию, то есть убедительно преподносить, обосновывать и защищать свою точку зрения;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отработать навыки конструктивного критического оценивания точки зрения других;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научиться самостоятельно принимать решения на основе группового анализа ситуации. </w:t>
      </w:r>
    </w:p>
    <w:p w:rsid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Pr="006D2F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Структура и объем кейс-заданий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Структура кейс-заданий зависит от вида кейса и его целей.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Но в самом общем виде </w:t>
      </w:r>
      <w:proofErr w:type="spellStart"/>
      <w:r w:rsidRPr="006D2F8E">
        <w:rPr>
          <w:rFonts w:ascii="Times New Roman" w:hAnsi="Times New Roman" w:cs="Times New Roman"/>
          <w:color w:val="000000"/>
          <w:sz w:val="28"/>
          <w:szCs w:val="28"/>
        </w:rPr>
        <w:t>кейсовое</w:t>
      </w:r>
      <w:proofErr w:type="spellEnd"/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 задание состоит из вводной, основной и завершающей частей. </w:t>
      </w:r>
    </w:p>
    <w:p w:rsid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Вводная часть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– дает общую информацию о «кейсе». Она может содержать «вызов» – небольшое вступление, предисловие, интригующее читателя. Существуют следующие варианты </w:t>
      </w:r>
      <w:r w:rsidRPr="006D2F8E">
        <w:rPr>
          <w:rFonts w:ascii="Times New Roman" w:hAnsi="Times New Roman" w:cs="Times New Roman"/>
          <w:i/>
          <w:iCs/>
          <w:color w:val="000000"/>
          <w:sz w:val="28"/>
          <w:szCs w:val="28"/>
        </w:rPr>
        <w:t>предисловия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: определенная сюжетная завязка, которая вызовет интерес к рассматриваемой ситуации; исходные данные исследования, глоссарий терминов, ключевые моменты; формулировка вопросов для исследования и т.п. В вводной части может излагаться гипотеза, которую нужно подтвердить или опровергнуть в процессе решения кейса.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Основная часть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– контекст, случай, проблема, факты.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Завершающая часть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r w:rsidRPr="006D2F8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материалы для решения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представляет дополнительную информацию, которая позволит лучше разобраться в «кейсе»: вопросы, библиография, фотографии персонажей, схемы, таблицы. </w:t>
      </w:r>
    </w:p>
    <w:p w:rsid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Текст кейса в среднем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>0–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>5 страниц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Pr="006D2F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Этапы выполнения кейс-задания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Решение кейса представляет собой продукт самостоятельной индивидуальной работы студентов.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Работа с кейсом осуществляется поэтапно: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Первый этап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– знакомство с текстом кейса, изложенной в нем ситуацией, ее особенностями.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Второй этап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– выявление фактов, указывающих на проблему(ы), выделение основной проблемы (основных проблем), выделение факторов и персоналий, которые могут реально воздействовать.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Третий этап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– выстраивание иерархии проблем (выделение главной и второстепенных), выбор проблемы, которую необходимо будет решить.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Четвертый этап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– генерация вариантов решения проблемы.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Пятый этап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– оценка каждого альтернативного решения и анализ последствий принятия того или иного решения.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Шестой этап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– принятие окончательного решения по кейсу, например, перечня действий или последовательности действий.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Седьмой этап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>подведение итогов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5</w:t>
      </w:r>
      <w:r w:rsidRPr="006D2F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Рекомендации по осуществлению анализа кейс-задания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Общая схема работы с кейсом на этапе анализа может быть представлена следующим образом: в первую очередь следует выявить ключевые проблемы кейса и понять, какие именно из представленных данных важны для решения; войти в ситуационный контекст кейса, определить, кто его главные действующие лица, отобрать информацию необходимую для анализа, понять, какие трудности могут возникнуть при решении задачи.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Максимальная польза из работы над кейсами будет извлечена в том случае, если студенты при предварительном знакомстве с ними будут придерживаться систематического подхода к их анализу, основные шаги которого представлены ниже.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1. Выпишите из соответствующих разделов учебной дисциплины ключевые идеи, для того, чтобы освежить в памяти теоретические концепции и подходы, которые Вам предстоит использовать при анализе кейса.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2. Бегло прочтите кейс, чтобы составить о нем общее представление.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3. Внимательно прочтите вопросы к кейсу и убедитесь в том, что Вы хорошо поняли, что Вас просят сделать.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4. Вновь прочтите текст кейса, внимательно фиксируя все факторы или проблемы, имеющие отношение к поставленным вопросам.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5. Продумайте, какие идеи и концепции соотносятся с проблемами, которые Вам предлагается рассмотреть при работе с кейсом.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Для успешного анализа кейсов следует придерживаться ряда принципов: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используйте знания, полученные в процессе лекционного курса;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внимательно читайте кейс для ознакомления с имеющейся информацией, не торопитесь с выводами;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не смешивайте предположения с фактами;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2F8E" w:rsidRPr="006D2F8E" w:rsidRDefault="00B747E0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 w:rsidR="006D2F8E" w:rsidRPr="006D2F8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Критерии оценки выполнения кейс-заданий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Критериями оценки выполненного кейс-задания являются: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1. Научно-теоретический уровень выполнения кейс-задания и выступления.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2. Полнота решения кейса.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3. Степень творчества и самостоятельности в подходе к анализу кейса и его решению. Доказательность и убедительность.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4. Форма изложения материала (свободная; своими словами; грамотность устной или письменной речи) и качество презентации.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5. Культура речи, жестов, мимики при устной презентации.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6. Полнота и всесторонность выводов.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2F8E">
        <w:rPr>
          <w:rFonts w:ascii="Times New Roman" w:hAnsi="Times New Roman" w:cs="Times New Roman"/>
          <w:color w:val="000000"/>
          <w:sz w:val="28"/>
          <w:szCs w:val="28"/>
        </w:rPr>
        <w:t xml:space="preserve">7. Наличие собственных взглядов на проблему. </w:t>
      </w:r>
    </w:p>
    <w:p w:rsidR="006D2F8E" w:rsidRPr="006D2F8E" w:rsidRDefault="006D2F8E" w:rsidP="006D2F8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6D2F8E" w:rsidRPr="006D2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5E3"/>
    <w:rsid w:val="001244B0"/>
    <w:rsid w:val="001B55E3"/>
    <w:rsid w:val="00456270"/>
    <w:rsid w:val="004C557D"/>
    <w:rsid w:val="00661595"/>
    <w:rsid w:val="006D2F8E"/>
    <w:rsid w:val="00823777"/>
    <w:rsid w:val="0083054F"/>
    <w:rsid w:val="008C66D4"/>
    <w:rsid w:val="00A76A41"/>
    <w:rsid w:val="00B747E0"/>
    <w:rsid w:val="00CB5D6C"/>
    <w:rsid w:val="00F45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305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23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7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305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23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37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7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2020-04-23T09:22:00Z</dcterms:created>
  <dcterms:modified xsi:type="dcterms:W3CDTF">2024-07-29T20:42:00Z</dcterms:modified>
</cp:coreProperties>
</file>